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31D" w:rsidRDefault="001A431D">
      <w:pPr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jc w:val="center"/>
        <w:rPr>
          <w:rFonts w:eastAsia="Times New Roman"/>
          <w:color w:val="FF0000"/>
        </w:rPr>
      </w:pPr>
    </w:p>
    <w:p w:rsidR="001A431D" w:rsidRDefault="0062189C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OFÍCIO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1A431D" w:rsidRDefault="0062189C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1A431D" w:rsidRDefault="001A431D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1A431D" w:rsidRDefault="001A431D">
      <w:pPr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1A431D" w:rsidRDefault="0062189C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Ao Senhor</w:t>
      </w:r>
    </w:p>
    <w:p w:rsidR="001A431D" w:rsidRDefault="0062189C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[NOME DIRIGENTE MÁXIMO DA ORGANIZAÇÃO]</w:t>
      </w:r>
    </w:p>
    <w:p w:rsidR="001A431D" w:rsidRDefault="0062189C">
      <w:pPr>
        <w:widowControl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[Cargo do dirigente máximo da organização]</w:t>
      </w:r>
    </w:p>
    <w:p w:rsidR="001A431D" w:rsidRDefault="0062189C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[Endereço da organização.]</w:t>
      </w:r>
    </w:p>
    <w:p w:rsidR="001A431D" w:rsidRDefault="0062189C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 </w:t>
      </w:r>
    </w:p>
    <w:p w:rsidR="001A431D" w:rsidRDefault="001A431D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1A431D" w:rsidRDefault="001A431D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1A431D" w:rsidRDefault="0062189C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Assunto: [Assunto].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1A431D" w:rsidRDefault="001A431D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1A431D" w:rsidRDefault="001A431D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1A431D" w:rsidRDefault="0062189C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[Cargo do dirigente máximo da organização]</w:t>
      </w:r>
    </w:p>
    <w:p w:rsidR="001A431D" w:rsidRDefault="001A431D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firstLine="709"/>
        <w:jc w:val="both"/>
        <w:rPr>
          <w:rFonts w:ascii="Rasa" w:eastAsia="Rasa" w:hAnsi="Rasa" w:cs="Rasa"/>
          <w:color w:val="000000"/>
          <w:sz w:val="22"/>
          <w:szCs w:val="22"/>
        </w:rPr>
      </w:pPr>
    </w:p>
    <w:p w:rsidR="001A431D" w:rsidRDefault="006218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Encaminho a Vossa Senhoria, para apresentação de seus comentários, a versão preliminar do relatório de </w:t>
      </w:r>
      <w:r>
        <w:rPr>
          <w:rFonts w:ascii="Arial" w:eastAsia="Arial" w:hAnsi="Arial" w:cs="Arial"/>
          <w:color w:val="FF0000"/>
          <w:sz w:val="22"/>
          <w:szCs w:val="22"/>
        </w:rPr>
        <w:t>[instrumento de fiscalização]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realizada </w:t>
      </w:r>
      <w:r>
        <w:rPr>
          <w:rFonts w:ascii="Arial" w:eastAsia="Arial" w:hAnsi="Arial" w:cs="Arial"/>
          <w:color w:val="FF0000"/>
          <w:sz w:val="22"/>
          <w:szCs w:val="22"/>
        </w:rPr>
        <w:t>[objeto da fiscalização, órgão/entidade],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tendo como objetivo </w:t>
      </w:r>
      <w:r>
        <w:rPr>
          <w:rFonts w:ascii="Arial" w:eastAsia="Arial" w:hAnsi="Arial" w:cs="Arial"/>
          <w:color w:val="FF0000"/>
          <w:sz w:val="22"/>
          <w:szCs w:val="22"/>
        </w:rPr>
        <w:t>[descrever o objetivo da fiscalização].</w:t>
      </w:r>
    </w:p>
    <w:p w:rsidR="001A431D" w:rsidRDefault="006218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 apresentação dos seus comentários tem por objetivo possibilitar à equipe de auditoria uma melhor compreensão das questões abordadas, bem como das implicações das oportunidades de melhoria identificadas, de modo a contribuir para maior objetividade e exatidão das informações presentes no relatório de auditoria.</w:t>
      </w:r>
    </w:p>
    <w:p w:rsidR="001A431D" w:rsidRDefault="006218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Para que os comentários possam ser incorporados à versão final do relatório de auditoria de conformidade, antes da apreciação do mérito pelo Tribunal, solicito seu pronunciamento até o dia </w:t>
      </w:r>
      <w:r>
        <w:rPr>
          <w:rFonts w:ascii="Arial" w:eastAsia="Arial" w:hAnsi="Arial" w:cs="Arial"/>
          <w:color w:val="FF0000"/>
          <w:sz w:val="22"/>
          <w:szCs w:val="22"/>
        </w:rPr>
        <w:t>XXXXXXX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FF0000"/>
          <w:sz w:val="22"/>
          <w:szCs w:val="22"/>
        </w:rPr>
        <w:t>[prazo da entrega de XXXX dias]</w:t>
      </w:r>
      <w:r>
        <w:rPr>
          <w:rFonts w:ascii="Arial" w:eastAsia="Arial" w:hAnsi="Arial" w:cs="Arial"/>
          <w:color w:val="000000"/>
          <w:sz w:val="22"/>
          <w:szCs w:val="22"/>
        </w:rPr>
        <w:t>, improrrogáveis.</w:t>
      </w:r>
    </w:p>
    <w:p w:rsidR="001A431D" w:rsidRDefault="006218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Ressalto que o prazo concedido não representa abertura do contraditório e que, portanto, o envio dos comentários não significa exercício de direito de defesa, o qual, se necessário, poderá ser exercido nas etapas processuais posteriores. Informo, ainda, que a falta de apresentação dos comentários no prazo fixado não impedirá o andamento normal do processo, nem será considerada motivo de sanção.</w:t>
      </w:r>
    </w:p>
    <w:p w:rsidR="001A431D" w:rsidRDefault="006218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Visando sistematizar as informações a serem apresentadas, solicitamos que os comentários, esclarecimentos e/ou argumentações sejam apresentados de forma discriminada, conforme a estrutura do Relatório e dos tópicos nos quais estão registrados os resultados da auditoria. </w:t>
      </w:r>
    </w:p>
    <w:p w:rsidR="001A431D" w:rsidRDefault="006218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200"/>
        <w:ind w:left="0" w:firstLine="70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Importa observar que os achados contidos no relatório anexo a este ofício, dado seu caráter preliminar, não foram submetidos a qualquer deliberação desta Corte de Contas, </w:t>
      </w: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razão pela qual o anexo </w:t>
      </w:r>
      <w:r>
        <w:rPr>
          <w:rFonts w:ascii="Arial" w:eastAsia="Arial" w:hAnsi="Arial" w:cs="Arial"/>
          <w:b/>
          <w:color w:val="000000"/>
          <w:sz w:val="22"/>
          <w:szCs w:val="22"/>
        </w:rPr>
        <w:t>tem o caráter de informação sigilosa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(inciso VIII, art. 23, da Lei 12.257/2011).</w:t>
      </w:r>
    </w:p>
    <w:p w:rsidR="001A431D" w:rsidRDefault="0062189C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Rasa" w:eastAsia="Rasa" w:hAnsi="Rasa" w:cs="Rasa"/>
          <w:color w:val="000000"/>
          <w:sz w:val="22"/>
          <w:szCs w:val="22"/>
        </w:rPr>
      </w:pPr>
      <w:r>
        <w:rPr>
          <w:rFonts w:ascii="Rasa" w:eastAsia="Rasa" w:hAnsi="Rasa" w:cs="Rasa"/>
          <w:color w:val="000000"/>
          <w:sz w:val="22"/>
          <w:szCs w:val="22"/>
        </w:rPr>
        <w:t xml:space="preserve">   </w:t>
      </w:r>
    </w:p>
    <w:p w:rsidR="001A431D" w:rsidRDefault="0062189C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1A431D" w:rsidRDefault="001A431D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1A431D" w:rsidRDefault="001A431D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1A431D" w:rsidRDefault="0062189C">
      <w:pPr>
        <w:widowControl/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1A431D" w:rsidRDefault="0062189C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1A431D" w:rsidRDefault="001A431D">
      <w:pPr>
        <w:widowControl/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:rsidR="001A431D" w:rsidRDefault="001A431D"/>
    <w:p w:rsidR="001A431D" w:rsidRDefault="001A431D"/>
    <w:sectPr w:rsidR="001A43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CE3" w:rsidRDefault="0062189C">
      <w:r>
        <w:separator/>
      </w:r>
    </w:p>
  </w:endnote>
  <w:endnote w:type="continuationSeparator" w:id="0">
    <w:p w:rsidR="00FF1CE3" w:rsidRDefault="0062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31D" w:rsidRDefault="001A43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31D" w:rsidRDefault="001A431D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Arial" w:eastAsia="Arial" w:hAnsi="Arial" w:cs="Arial"/>
        <w:b/>
        <w:color w:val="000000"/>
        <w:sz w:val="16"/>
        <w:szCs w:val="16"/>
      </w:rPr>
    </w:pPr>
  </w:p>
  <w:p w:rsidR="001A431D" w:rsidRDefault="0062189C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1A431D" w:rsidRDefault="006218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Telefone/PABX: (62) 3228-2000 – </w:t>
    </w:r>
    <w:hyperlink r:id="rId1">
      <w:r>
        <w:rPr>
          <w:rFonts w:ascii="Arial" w:eastAsia="Arial" w:hAnsi="Arial" w:cs="Arial"/>
          <w:b/>
          <w:color w:val="0563C1"/>
          <w:sz w:val="16"/>
          <w:szCs w:val="16"/>
          <w:u w:val="single"/>
        </w:rPr>
        <w:t>www.tce.go.gov.br</w:t>
      </w:r>
    </w:hyperlink>
  </w:p>
  <w:p w:rsidR="001A431D" w:rsidRDefault="001A43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  <w:p w:rsidR="001A431D" w:rsidRDefault="001A43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31D" w:rsidRDefault="001A431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CE3" w:rsidRDefault="0062189C">
      <w:r>
        <w:separator/>
      </w:r>
    </w:p>
  </w:footnote>
  <w:footnote w:type="continuationSeparator" w:id="0">
    <w:p w:rsidR="00FF1CE3" w:rsidRDefault="00621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31D" w:rsidRDefault="001A431D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31D" w:rsidRDefault="001A431D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1A431D">
      <w:trPr>
        <w:trHeight w:val="1418"/>
        <w:jc w:val="center"/>
      </w:trPr>
      <w:tc>
        <w:tcPr>
          <w:tcW w:w="2500" w:type="dxa"/>
          <w:vAlign w:val="center"/>
        </w:tcPr>
        <w:p w:rsidR="001A431D" w:rsidRDefault="00DD08D0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4445</wp:posOffset>
                </wp:positionH>
                <wp:positionV relativeFrom="paragraph">
                  <wp:posOffset>151130</wp:posOffset>
                </wp:positionV>
                <wp:extent cx="1259205" cy="776605"/>
                <wp:effectExtent l="0" t="0" r="0" b="444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9205" cy="7766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40" w:type="dxa"/>
          <w:vAlign w:val="center"/>
        </w:tcPr>
        <w:p w:rsidR="0062189C" w:rsidRPr="007B0AB2" w:rsidRDefault="0062189C" w:rsidP="0062189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98E4FA6ED8D04402AEAAFFE49CA81277"/>
            </w:placeholder>
            <w15:color w:val="FF0000"/>
          </w:sdtPr>
          <w:sdtEndPr/>
          <w:sdtContent>
            <w:p w:rsidR="0062189C" w:rsidRDefault="0062189C" w:rsidP="0062189C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62189C" w:rsidRDefault="0062189C" w:rsidP="0062189C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1A431D" w:rsidRDefault="0062189C" w:rsidP="0062189C">
              <w:pPr>
                <w:widowControl/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1A431D" w:rsidRDefault="001A431D">
    <w:pPr>
      <w:widowControl/>
      <w:tabs>
        <w:tab w:val="center" w:pos="4252"/>
        <w:tab w:val="right" w:pos="850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31D" w:rsidRDefault="001A431D">
    <w:pPr>
      <w:pBdr>
        <w:top w:val="nil"/>
        <w:left w:val="nil"/>
        <w:bottom w:val="nil"/>
        <w:right w:val="nil"/>
        <w:between w:val="nil"/>
      </w:pBdr>
      <w:tabs>
        <w:tab w:val="center" w:pos="4702"/>
        <w:tab w:val="right" w:pos="9405"/>
      </w:tabs>
      <w:rPr>
        <w:rFonts w:eastAsia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84EF1"/>
    <w:multiLevelType w:val="multilevel"/>
    <w:tmpl w:val="7A904A18"/>
    <w:lvl w:ilvl="0">
      <w:start w:val="1"/>
      <w:numFmt w:val="decimal"/>
      <w:pStyle w:val="Ttulo1"/>
      <w:lvlText w:val="%1."/>
      <w:lvlJc w:val="left"/>
      <w:pPr>
        <w:ind w:left="1429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2149" w:hanging="360"/>
      </w:pPr>
    </w:lvl>
    <w:lvl w:ilvl="2">
      <w:start w:val="1"/>
      <w:numFmt w:val="lowerRoman"/>
      <w:pStyle w:val="Ttulo3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31D"/>
    <w:rsid w:val="001A431D"/>
    <w:rsid w:val="0062189C"/>
    <w:rsid w:val="00DD08D0"/>
    <w:rsid w:val="00FF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F05EC-64DC-40C8-9FFB-22E034C1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uiPriority w:val="9"/>
    <w:qFormat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F76FC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cteresdeNotadeRodap">
    <w:name w:val="Caracteres de Nota de Rodapé"/>
  </w:style>
  <w:style w:type="character" w:customStyle="1" w:styleId="CaracteresdeNotadeFim">
    <w:name w:val="Caracteres de Nota de Fim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character" w:customStyle="1" w:styleId="Ttulo8Char">
    <w:name w:val="Título 8 Char"/>
    <w:link w:val="Ttulo8"/>
    <w:uiPriority w:val="9"/>
    <w:semiHidden/>
    <w:rsid w:val="001F76FC"/>
    <w:rPr>
      <w:rFonts w:ascii="Calibri" w:eastAsia="Times New Roman" w:hAnsi="Calibri" w:cs="Times New Roman"/>
      <w:i/>
      <w:iCs/>
      <w:sz w:val="24"/>
      <w:szCs w:val="24"/>
    </w:rPr>
  </w:style>
  <w:style w:type="table" w:styleId="Tabelacomgrade">
    <w:name w:val="Table Grid"/>
    <w:basedOn w:val="Tabelanormal"/>
    <w:uiPriority w:val="39"/>
    <w:rsid w:val="008C0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D5254"/>
    <w:pPr>
      <w:widowControl/>
      <w:suppressAutoHyphens w:val="0"/>
      <w:spacing w:before="100" w:beforeAutospacing="1" w:after="119"/>
    </w:pPr>
    <w:rPr>
      <w:rFonts w:eastAsia="Times New Roman"/>
    </w:rPr>
  </w:style>
  <w:style w:type="character" w:customStyle="1" w:styleId="CabealhoChar">
    <w:name w:val="Cabeçalho Char"/>
    <w:link w:val="Cabealho"/>
    <w:uiPriority w:val="99"/>
    <w:rsid w:val="001D6D80"/>
    <w:rPr>
      <w:rFonts w:eastAsia="Lucida Sans Unicode"/>
      <w:sz w:val="24"/>
      <w:szCs w:val="24"/>
    </w:rPr>
  </w:style>
  <w:style w:type="character" w:styleId="Hyperlink">
    <w:name w:val="Hyperlink"/>
    <w:uiPriority w:val="99"/>
    <w:unhideWhenUsed/>
    <w:rsid w:val="001D6D80"/>
    <w:rPr>
      <w:color w:val="0563C1"/>
      <w:u w:val="single"/>
    </w:rPr>
  </w:style>
  <w:style w:type="character" w:styleId="MenoPendente">
    <w:name w:val="Unresolved Mention"/>
    <w:uiPriority w:val="99"/>
    <w:semiHidden/>
    <w:unhideWhenUsed/>
    <w:rsid w:val="001D6D80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E039E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039E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039E7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039E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039E7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39E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39E7"/>
    <w:rPr>
      <w:rFonts w:ascii="Segoe UI" w:eastAsia="Lucida Sans Unicode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e.go.gov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E4FA6ED8D04402AEAAFFE49CA812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F6AB0F-0F8A-4F76-B956-2334160A5C6D}"/>
      </w:docPartPr>
      <w:docPartBody>
        <w:p w:rsidR="00106710" w:rsidRDefault="001472B5" w:rsidP="001472B5">
          <w:pPr>
            <w:pStyle w:val="98E4FA6ED8D04402AEAAFFE49CA81277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2B5"/>
    <w:rsid w:val="00106710"/>
    <w:rsid w:val="0014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472B5"/>
    <w:rPr>
      <w:color w:val="808080"/>
    </w:rPr>
  </w:style>
  <w:style w:type="paragraph" w:customStyle="1" w:styleId="98E4FA6ED8D04402AEAAFFE49CA81277">
    <w:name w:val="98E4FA6ED8D04402AEAAFFE49CA81277"/>
    <w:rsid w:val="001472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dd84025426260b86826c78ef6002e1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VE2N0P+CYhphz8ye6P77zfmcig==">CgMxLjAyCGguZ2pkZ3hzMghoLmdqZGd4czgAajUKFHN1Z2dlc3QuazZ0bm1zb2Zwc2RkEh1TRVJWSU8gVFVMSU8gVEVJWEVJUkEgRSBTSUxWQWo1ChRzdWdnZXN0LjV6Z3I5Z2poMjFzbBIdU0VSVklPIFRVTElPIFRFSVhFSVJBIEUgU0lMVkFqNQoUc3VnZ2VzdC4zcWFvcW9yNTNuNm0SHVNFUlZJTyBUVUxJTyBURUlYRUlSQSBFIFNJTFZBciExMW05dW9GbW9DVTFNMDdENXFteEoyNUc5RkoyRXUtN08=</go:docsCustomData>
</go:gDocsCustomXmlDataStorage>
</file>

<file path=customXml/itemProps1.xml><?xml version="1.0" encoding="utf-8"?>
<ds:datastoreItem xmlns:ds="http://schemas.openxmlformats.org/officeDocument/2006/customXml" ds:itemID="{D210E106-7F7B-4372-9970-169B5A9614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C5E185-F212-49DC-89F6-78D8FCFDDB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38A0AA-FBD9-4038-A7C9-EED124958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3</cp:revision>
  <dcterms:created xsi:type="dcterms:W3CDTF">2023-11-13T11:24:00Z</dcterms:created>
  <dcterms:modified xsi:type="dcterms:W3CDTF">2025-07-30T12:13:00Z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